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7516" w14:textId="42210B89" w:rsidR="00421A18" w:rsidRPr="00474D1E" w:rsidRDefault="00474D1E" w:rsidP="00421A18">
      <w:pPr>
        <w:rPr>
          <w:b/>
          <w:bCs/>
          <w:lang w:val="de-AT"/>
        </w:rPr>
      </w:pPr>
      <w:r w:rsidRPr="00474D1E">
        <w:rPr>
          <w:b/>
          <w:bCs/>
          <w:lang w:val="de-AT"/>
        </w:rPr>
        <w:t xml:space="preserve">Praktikum: </w:t>
      </w:r>
      <w:r w:rsidR="00766DCD">
        <w:rPr>
          <w:b/>
          <w:bCs/>
          <w:lang w:val="de-AT"/>
        </w:rPr>
        <w:t>Analytische Chemie</w:t>
      </w:r>
      <w:r w:rsidRPr="00474D1E">
        <w:rPr>
          <w:b/>
          <w:bCs/>
          <w:lang w:val="de-AT"/>
        </w:rPr>
        <w:t xml:space="preserve"> (8 Monate, Vollzeit</w:t>
      </w:r>
      <w:r>
        <w:rPr>
          <w:b/>
          <w:bCs/>
          <w:lang w:val="de-AT"/>
        </w:rPr>
        <w:t>)</w:t>
      </w:r>
    </w:p>
    <w:p w14:paraId="2D88F851" w14:textId="77777777" w:rsidR="00421A18" w:rsidRPr="00474D1E" w:rsidRDefault="00421A18" w:rsidP="00421A18">
      <w:pPr>
        <w:rPr>
          <w:lang w:val="de-AT"/>
        </w:rPr>
      </w:pPr>
    </w:p>
    <w:p w14:paraId="14ECA582" w14:textId="77777777" w:rsidR="008B2CC0" w:rsidRPr="008B2CC0" w:rsidRDefault="008B2CC0" w:rsidP="008B2CC0">
      <w:pPr>
        <w:rPr>
          <w:lang w:val="de-AT"/>
        </w:rPr>
      </w:pPr>
      <w:r w:rsidRPr="008B2CC0">
        <w:rPr>
          <w:lang w:val="de-AT"/>
        </w:rPr>
        <w:t>Du bist auf der Suche nach einem spannenden Praktikum, in dem du einen wichtigen Beitrag zur Verbesserung der Tierernährung und Tiergesundheit leisten kannst?</w:t>
      </w:r>
    </w:p>
    <w:p w14:paraId="5596276B" w14:textId="41B8B990" w:rsidR="008B2CC0" w:rsidRPr="008B2CC0" w:rsidRDefault="008B2CC0" w:rsidP="008B2CC0">
      <w:pPr>
        <w:rPr>
          <w:lang w:val="de-AT"/>
        </w:rPr>
      </w:pPr>
      <w:r w:rsidRPr="008B2CC0">
        <w:rPr>
          <w:lang w:val="de-AT"/>
        </w:rPr>
        <w:t xml:space="preserve">Du willst deine Laborerfahrung ausbauen, hast Interesse </w:t>
      </w:r>
      <w:r w:rsidR="00B26932">
        <w:rPr>
          <w:lang w:val="de-AT"/>
        </w:rPr>
        <w:t xml:space="preserve">an </w:t>
      </w:r>
      <w:r w:rsidR="00AE056B">
        <w:rPr>
          <w:lang w:val="de-AT"/>
        </w:rPr>
        <w:t>analytischer Chemie</w:t>
      </w:r>
      <w:r w:rsidRPr="008B2CC0">
        <w:rPr>
          <w:lang w:val="de-AT"/>
        </w:rPr>
        <w:t>, und willst erste Einblicke in die Erforschung von Futtermittelzusatzstoffen erhalten? Dann bewirb dich jetzt</w:t>
      </w:r>
      <w:r w:rsidR="002C52E4">
        <w:rPr>
          <w:lang w:val="de-AT"/>
        </w:rPr>
        <w:t>!</w:t>
      </w:r>
      <w:r w:rsidR="00380CE7">
        <w:rPr>
          <w:lang w:val="de-AT"/>
        </w:rPr>
        <w:br/>
      </w:r>
      <w:r w:rsidR="00380CE7">
        <w:rPr>
          <w:lang w:val="de-AT"/>
        </w:rPr>
        <w:br/>
      </w:r>
      <w:r w:rsidR="00380CE7" w:rsidRPr="00380CE7">
        <w:rPr>
          <w:lang w:val="de-AT"/>
        </w:rPr>
        <w:t>Diese Position ist Teil des Geschäftsbereichs Solutions (</w:t>
      </w:r>
      <w:proofErr w:type="spellStart"/>
      <w:r w:rsidR="00380CE7" w:rsidRPr="00380CE7">
        <w:rPr>
          <w:lang w:val="de-AT"/>
        </w:rPr>
        <w:t>SolCo</w:t>
      </w:r>
      <w:proofErr w:type="spellEnd"/>
      <w:r w:rsidR="00380CE7" w:rsidRPr="00380CE7">
        <w:rPr>
          <w:lang w:val="de-AT"/>
        </w:rPr>
        <w:t xml:space="preserve">) innerhalb von Animal Nutrition &amp; Health (ANH). </w:t>
      </w:r>
      <w:proofErr w:type="spellStart"/>
      <w:r w:rsidR="00380CE7" w:rsidRPr="00380CE7">
        <w:rPr>
          <w:lang w:val="de-AT"/>
        </w:rPr>
        <w:t>SolCo</w:t>
      </w:r>
      <w:proofErr w:type="spellEnd"/>
      <w:r w:rsidR="00380CE7" w:rsidRPr="00380CE7">
        <w:rPr>
          <w:lang w:val="de-AT"/>
        </w:rPr>
        <w:t xml:space="preserve"> ist eine der beiden eigenständigen Gesellschaften, die im Rahmen de</w:t>
      </w:r>
      <w:r w:rsidR="00F36506">
        <w:rPr>
          <w:lang w:val="de-AT"/>
        </w:rPr>
        <w:t xml:space="preserve">s Verkaufs </w:t>
      </w:r>
      <w:r w:rsidR="00380CE7" w:rsidRPr="00380CE7">
        <w:rPr>
          <w:lang w:val="de-AT"/>
        </w:rPr>
        <w:t>an CVC Capital aus ANH hervorgehen werden.</w:t>
      </w:r>
    </w:p>
    <w:p w14:paraId="45FA24C9" w14:textId="1627A4FF" w:rsidR="00421A18" w:rsidRPr="00AE056B" w:rsidRDefault="00AE056B" w:rsidP="00421A18">
      <w:pPr>
        <w:rPr>
          <w:lang w:val="de-AT"/>
        </w:rPr>
      </w:pPr>
      <w:r w:rsidRPr="00BC2EA9">
        <w:rPr>
          <w:b/>
          <w:bCs/>
          <w:lang w:val="de-AT"/>
        </w:rPr>
        <w:t>Diese Aufgaben legen wir in Deine Händ</w:t>
      </w:r>
      <w:r w:rsidR="00BC2EA9">
        <w:rPr>
          <w:b/>
          <w:bCs/>
          <w:lang w:val="de-AT"/>
        </w:rPr>
        <w:t>e</w:t>
      </w:r>
      <w:r w:rsidR="00DF4685">
        <w:rPr>
          <w:b/>
          <w:bCs/>
          <w:lang w:val="de-AT"/>
        </w:rPr>
        <w:t>:</w:t>
      </w:r>
    </w:p>
    <w:p w14:paraId="28620F42" w14:textId="2B6260F2" w:rsidR="00421A18" w:rsidRPr="00421A18" w:rsidRDefault="00421A18" w:rsidP="00421A18">
      <w:pPr>
        <w:numPr>
          <w:ilvl w:val="0"/>
          <w:numId w:val="1"/>
        </w:numPr>
        <w:rPr>
          <w:lang w:val="de-AT"/>
        </w:rPr>
      </w:pPr>
      <w:r w:rsidRPr="00421A18">
        <w:rPr>
          <w:lang w:val="de-AT"/>
        </w:rPr>
        <w:t>Durchführung von Laborexperimenten und -analysen (Einwaage, Extraktion, Probenaufarbeitung und Messung biologischer Proben mittels HPLC-RID, HPLC-UV/FLD</w:t>
      </w:r>
      <w:r w:rsidR="00623F10">
        <w:rPr>
          <w:lang w:val="de-AT"/>
        </w:rPr>
        <w:t>,</w:t>
      </w:r>
      <w:r w:rsidRPr="00421A18">
        <w:rPr>
          <w:lang w:val="de-AT"/>
        </w:rPr>
        <w:t xml:space="preserve"> HPLC-MS)</w:t>
      </w:r>
    </w:p>
    <w:p w14:paraId="54F02174" w14:textId="72C9D910" w:rsidR="00421A18" w:rsidRPr="00421A18" w:rsidRDefault="00421A18" w:rsidP="00421A18">
      <w:pPr>
        <w:numPr>
          <w:ilvl w:val="0"/>
          <w:numId w:val="1"/>
        </w:numPr>
        <w:rPr>
          <w:lang w:val="de-AT"/>
        </w:rPr>
      </w:pPr>
      <w:r w:rsidRPr="00421A18">
        <w:rPr>
          <w:lang w:val="de-AT"/>
        </w:rPr>
        <w:t>Sammeln</w:t>
      </w:r>
      <w:r w:rsidR="0010789B">
        <w:rPr>
          <w:lang w:val="de-AT"/>
        </w:rPr>
        <w:t>,</w:t>
      </w:r>
      <w:r w:rsidRPr="00421A18">
        <w:rPr>
          <w:lang w:val="de-AT"/>
        </w:rPr>
        <w:t xml:space="preserve"> Aufzeichnen und Interpretieren von Versuchsdaten</w:t>
      </w:r>
    </w:p>
    <w:p w14:paraId="1B404E1D" w14:textId="77777777" w:rsidR="00421A18" w:rsidRPr="00421A18" w:rsidRDefault="00421A18" w:rsidP="00421A18">
      <w:pPr>
        <w:numPr>
          <w:ilvl w:val="0"/>
          <w:numId w:val="1"/>
        </w:numPr>
        <w:rPr>
          <w:lang w:val="de-AT"/>
        </w:rPr>
      </w:pPr>
      <w:r w:rsidRPr="00421A18">
        <w:rPr>
          <w:lang w:val="de-AT"/>
        </w:rPr>
        <w:t>Mitwirkung an der Entwicklung und Optimierung von Versuchsprotokollen</w:t>
      </w:r>
    </w:p>
    <w:p w14:paraId="0D016264" w14:textId="77777777" w:rsidR="00421A18" w:rsidRPr="00421A18" w:rsidRDefault="00421A18" w:rsidP="00421A18">
      <w:pPr>
        <w:numPr>
          <w:ilvl w:val="0"/>
          <w:numId w:val="1"/>
        </w:numPr>
        <w:rPr>
          <w:lang w:val="de-AT"/>
        </w:rPr>
      </w:pPr>
      <w:r w:rsidRPr="00421A18">
        <w:rPr>
          <w:lang w:val="de-AT"/>
        </w:rPr>
        <w:t>Instandhaltung und Kalibrierung von Laborgeräten nach Bedarf</w:t>
      </w:r>
    </w:p>
    <w:p w14:paraId="09283E1E" w14:textId="77777777" w:rsidR="00421A18" w:rsidRPr="00421A18" w:rsidRDefault="00421A18" w:rsidP="00421A18">
      <w:pPr>
        <w:numPr>
          <w:ilvl w:val="0"/>
          <w:numId w:val="1"/>
        </w:numPr>
        <w:rPr>
          <w:lang w:val="de-AT"/>
        </w:rPr>
      </w:pPr>
      <w:r w:rsidRPr="00421A18">
        <w:rPr>
          <w:lang w:val="de-AT"/>
        </w:rPr>
        <w:t>Zusammenarbeit mit Teammitgliedern zur Erreichung der Projektziele</w:t>
      </w:r>
    </w:p>
    <w:p w14:paraId="67E3C9AE" w14:textId="77777777" w:rsidR="00421A18" w:rsidRPr="00421A18" w:rsidRDefault="00421A18" w:rsidP="00421A18">
      <w:pPr>
        <w:numPr>
          <w:ilvl w:val="0"/>
          <w:numId w:val="1"/>
        </w:numPr>
        <w:rPr>
          <w:lang w:val="de-AT"/>
        </w:rPr>
      </w:pPr>
      <w:r w:rsidRPr="00421A18">
        <w:rPr>
          <w:lang w:val="de-AT"/>
        </w:rPr>
        <w:t>Einhaltung von Sicherheits- und Qualitätsprotokollen und Gewährleistung einer sauberen und organisierten Arbeitsumgebung</w:t>
      </w:r>
    </w:p>
    <w:p w14:paraId="23A6EB78" w14:textId="204F79CE" w:rsidR="00421A18" w:rsidRPr="00421A18" w:rsidRDefault="00421A18" w:rsidP="00421A18">
      <w:pPr>
        <w:rPr>
          <w:lang w:val="de-AT"/>
        </w:rPr>
      </w:pPr>
    </w:p>
    <w:p w14:paraId="1479FAA9" w14:textId="0ECF5332" w:rsidR="00421A18" w:rsidRPr="00DF4685" w:rsidRDefault="00DF4685" w:rsidP="00421A18">
      <w:pPr>
        <w:rPr>
          <w:lang w:val="de-AT"/>
        </w:rPr>
      </w:pPr>
      <w:r w:rsidRPr="00DF4685">
        <w:rPr>
          <w:b/>
          <w:bCs/>
          <w:lang w:val="de-AT"/>
        </w:rPr>
        <w:t>Um bei uns durchstarten zu können, brauchst Du folgendes:</w:t>
      </w:r>
      <w:r w:rsidR="00421A18" w:rsidRPr="00DF4685">
        <w:rPr>
          <w:b/>
          <w:bCs/>
          <w:lang w:val="de-AT"/>
        </w:rPr>
        <w:t> </w:t>
      </w:r>
    </w:p>
    <w:p w14:paraId="72E0CCA2" w14:textId="304DF8C7" w:rsidR="009D0AFF" w:rsidRPr="009D0AFF" w:rsidRDefault="009D0AFF" w:rsidP="009D0AFF">
      <w:pPr>
        <w:numPr>
          <w:ilvl w:val="0"/>
          <w:numId w:val="1"/>
        </w:numPr>
        <w:rPr>
          <w:lang w:val="de-AT"/>
        </w:rPr>
      </w:pPr>
      <w:r w:rsidRPr="009D0AFF">
        <w:rPr>
          <w:lang w:val="de-AT"/>
        </w:rPr>
        <w:t xml:space="preserve">Abschluss einer höheren berufsbildenden Schule mit naturwissenschaftlichem Schwerpunkt bzw. laufendes </w:t>
      </w:r>
      <w:r>
        <w:rPr>
          <w:lang w:val="de-AT"/>
        </w:rPr>
        <w:t xml:space="preserve">naturwissenschaftliches </w:t>
      </w:r>
      <w:r w:rsidRPr="009D0AFF">
        <w:rPr>
          <w:lang w:val="de-AT"/>
        </w:rPr>
        <w:t>Studium</w:t>
      </w:r>
    </w:p>
    <w:p w14:paraId="35175724" w14:textId="322E2397" w:rsidR="009D0AFF" w:rsidRPr="009D0AFF" w:rsidRDefault="009D0AFF" w:rsidP="009D0AFF">
      <w:pPr>
        <w:numPr>
          <w:ilvl w:val="0"/>
          <w:numId w:val="1"/>
        </w:numPr>
        <w:rPr>
          <w:lang w:val="de-AT"/>
        </w:rPr>
      </w:pPr>
      <w:r w:rsidRPr="009D0AFF">
        <w:rPr>
          <w:lang w:val="de-AT"/>
        </w:rPr>
        <w:t>Erste Laborerfahrung wünschenswert</w:t>
      </w:r>
    </w:p>
    <w:p w14:paraId="5B76D652" w14:textId="4D42F654" w:rsidR="009D0AFF" w:rsidRPr="009D0AFF" w:rsidRDefault="009D0AFF" w:rsidP="009D0AFF">
      <w:pPr>
        <w:numPr>
          <w:ilvl w:val="0"/>
          <w:numId w:val="1"/>
        </w:numPr>
        <w:rPr>
          <w:lang w:val="de-AT"/>
        </w:rPr>
      </w:pPr>
      <w:r w:rsidRPr="009D0AFF">
        <w:rPr>
          <w:lang w:val="de-AT"/>
        </w:rPr>
        <w:t>Hohes Maß an Sorgfalt, Genauigkeit, Verantwortungsbewusstsein und Flexibilität</w:t>
      </w:r>
    </w:p>
    <w:p w14:paraId="7908E43F" w14:textId="5DD8A2D7" w:rsidR="009D0AFF" w:rsidRPr="009D0AFF" w:rsidRDefault="009D0AFF" w:rsidP="009D0AFF">
      <w:pPr>
        <w:numPr>
          <w:ilvl w:val="0"/>
          <w:numId w:val="1"/>
        </w:numPr>
        <w:rPr>
          <w:lang w:val="de-AT"/>
        </w:rPr>
      </w:pPr>
      <w:r w:rsidRPr="009D0AFF">
        <w:rPr>
          <w:lang w:val="de-AT"/>
        </w:rPr>
        <w:t>Teamfähigkeit sowie eine Hands-on Mentalität</w:t>
      </w:r>
    </w:p>
    <w:p w14:paraId="01BE5A46" w14:textId="2A4877BF" w:rsidR="009D0AFF" w:rsidRPr="009D0AFF" w:rsidRDefault="009D0AFF" w:rsidP="009D0AFF">
      <w:pPr>
        <w:numPr>
          <w:ilvl w:val="0"/>
          <w:numId w:val="1"/>
        </w:numPr>
        <w:rPr>
          <w:lang w:val="de-AT"/>
        </w:rPr>
      </w:pPr>
      <w:r w:rsidRPr="009D0AFF">
        <w:rPr>
          <w:lang w:val="de-AT"/>
        </w:rPr>
        <w:t>Microsoft Office-Kenntniss</w:t>
      </w:r>
      <w:r>
        <w:rPr>
          <w:lang w:val="de-AT"/>
        </w:rPr>
        <w:t>e</w:t>
      </w:r>
    </w:p>
    <w:p w14:paraId="3F58C78A" w14:textId="5E245236" w:rsidR="00421A18" w:rsidRPr="009D0AFF" w:rsidRDefault="00421A18" w:rsidP="009D0AFF">
      <w:pPr>
        <w:rPr>
          <w:lang w:val="de-AT"/>
        </w:rPr>
      </w:pPr>
    </w:p>
    <w:p w14:paraId="02C9A978" w14:textId="77777777" w:rsidR="00C178C3" w:rsidRPr="00C178C3" w:rsidRDefault="00C178C3" w:rsidP="00C178C3">
      <w:pPr>
        <w:rPr>
          <w:b/>
          <w:bCs/>
          <w:lang w:val="de-AT"/>
        </w:rPr>
      </w:pPr>
      <w:r w:rsidRPr="00C178C3">
        <w:rPr>
          <w:b/>
          <w:bCs/>
          <w:lang w:val="de-AT"/>
        </w:rPr>
        <w:t>Was gibt es sonst noch zu wissen:</w:t>
      </w:r>
    </w:p>
    <w:p w14:paraId="0D770BFB" w14:textId="1B7F4198" w:rsidR="00C178C3" w:rsidRPr="00F36BDE" w:rsidRDefault="00C178C3" w:rsidP="00F36BDE">
      <w:pPr>
        <w:pStyle w:val="Listenabsatz"/>
        <w:numPr>
          <w:ilvl w:val="0"/>
          <w:numId w:val="7"/>
        </w:numPr>
        <w:rPr>
          <w:lang w:val="de-AT"/>
        </w:rPr>
      </w:pPr>
      <w:r w:rsidRPr="00F36BDE">
        <w:rPr>
          <w:lang w:val="de-AT"/>
        </w:rPr>
        <w:t>Dein Dienstort: Tulln</w:t>
      </w:r>
    </w:p>
    <w:p w14:paraId="2B13562F" w14:textId="0C38164C" w:rsidR="00C178C3" w:rsidRPr="00F36BDE" w:rsidRDefault="00C178C3" w:rsidP="00F36BDE">
      <w:pPr>
        <w:pStyle w:val="Listenabsatz"/>
        <w:numPr>
          <w:ilvl w:val="0"/>
          <w:numId w:val="7"/>
        </w:numPr>
        <w:rPr>
          <w:lang w:val="de-AT"/>
        </w:rPr>
      </w:pPr>
      <w:r w:rsidRPr="00F36BDE">
        <w:rPr>
          <w:lang w:val="de-AT"/>
        </w:rPr>
        <w:t>Art deiner Anstellung: 38,5 Stunden/Woche, Vollzeit, befristeter Vertrag (</w:t>
      </w:r>
      <w:r w:rsidR="000059CF">
        <w:rPr>
          <w:lang w:val="de-AT"/>
        </w:rPr>
        <w:t>8</w:t>
      </w:r>
      <w:r w:rsidRPr="00F36BDE">
        <w:rPr>
          <w:lang w:val="de-AT"/>
        </w:rPr>
        <w:t xml:space="preserve"> Monate) für die Dauer des Praktikums</w:t>
      </w:r>
    </w:p>
    <w:p w14:paraId="1FDE03D2" w14:textId="3E74E963" w:rsidR="00C178C3" w:rsidRDefault="00C178C3" w:rsidP="00F36BDE">
      <w:pPr>
        <w:pStyle w:val="Listenabsatz"/>
        <w:numPr>
          <w:ilvl w:val="0"/>
          <w:numId w:val="7"/>
        </w:numPr>
        <w:rPr>
          <w:lang w:val="de-AT"/>
        </w:rPr>
      </w:pPr>
      <w:r w:rsidRPr="00F36BDE">
        <w:rPr>
          <w:lang w:val="de-AT"/>
        </w:rPr>
        <w:t>Wegzeit von Wien</w:t>
      </w:r>
      <w:r w:rsidR="000059CF">
        <w:rPr>
          <w:lang w:val="de-AT"/>
        </w:rPr>
        <w:t xml:space="preserve"> nach </w:t>
      </w:r>
      <w:r w:rsidRPr="00F36BDE">
        <w:rPr>
          <w:lang w:val="de-AT"/>
        </w:rPr>
        <w:t>Tulln: ca. 35 Minuten (Bahnhof Tulln fußläufig gut erreichbar)</w:t>
      </w:r>
    </w:p>
    <w:p w14:paraId="2EBBEAFE" w14:textId="5A4F4710" w:rsidR="00A468AA" w:rsidRPr="00A468AA" w:rsidRDefault="00A468AA" w:rsidP="00A468AA">
      <w:pPr>
        <w:numPr>
          <w:ilvl w:val="0"/>
          <w:numId w:val="7"/>
        </w:numPr>
        <w:shd w:val="clear" w:color="auto" w:fill="FFFFFF"/>
        <w:spacing w:line="276" w:lineRule="atLeast"/>
        <w:rPr>
          <w:rFonts w:ascii="Aptos" w:eastAsia="Times New Roman" w:hAnsi="Aptos" w:cs="Times New Roman"/>
          <w:color w:val="1D2D3E"/>
          <w:kern w:val="0"/>
          <w:lang w:val="de-AT" w:eastAsia="de-AT"/>
          <w14:ligatures w14:val="none"/>
        </w:rPr>
      </w:pPr>
      <w:r w:rsidRPr="00A468AA">
        <w:rPr>
          <w:rFonts w:ascii="Aptos" w:eastAsia="Times New Roman" w:hAnsi="Aptos" w:cs="Times New Roman"/>
          <w:color w:val="1D2D3E"/>
          <w:kern w:val="0"/>
          <w:lang w:val="de-AT" w:eastAsia="de-AT"/>
          <w14:ligatures w14:val="none"/>
        </w:rPr>
        <w:t>Wir sind gesetzlich verpflichtet darauf hinzuweisen, dass das Gehalt für diese Position laut KV €2.</w:t>
      </w:r>
      <w:proofErr w:type="gramStart"/>
      <w:r w:rsidRPr="00A468AA">
        <w:rPr>
          <w:rFonts w:ascii="Aptos" w:eastAsia="Times New Roman" w:hAnsi="Aptos" w:cs="Times New Roman"/>
          <w:color w:val="1D2D3E"/>
          <w:kern w:val="0"/>
          <w:lang w:val="de-AT" w:eastAsia="de-AT"/>
          <w14:ligatures w14:val="none"/>
        </w:rPr>
        <w:t>156,–</w:t>
      </w:r>
      <w:proofErr w:type="gramEnd"/>
      <w:r w:rsidRPr="00A468AA">
        <w:rPr>
          <w:rFonts w:ascii="Aptos" w:eastAsia="Times New Roman" w:hAnsi="Aptos" w:cs="Times New Roman"/>
          <w:color w:val="1D2D3E"/>
          <w:kern w:val="0"/>
          <w:lang w:val="de-AT" w:eastAsia="de-AT"/>
          <w14:ligatures w14:val="none"/>
        </w:rPr>
        <w:t xml:space="preserve"> brutto/Monat beträgt.</w:t>
      </w:r>
    </w:p>
    <w:p w14:paraId="74C5F7D5" w14:textId="4B1248D0" w:rsidR="0013530C" w:rsidRDefault="0013530C">
      <w:pPr>
        <w:rPr>
          <w:lang w:val="de-AT"/>
        </w:rPr>
      </w:pPr>
    </w:p>
    <w:p w14:paraId="2A5C235B" w14:textId="77777777" w:rsidR="00FB728C" w:rsidRPr="00FB728C" w:rsidRDefault="00FB728C" w:rsidP="00FB728C">
      <w:pPr>
        <w:rPr>
          <w:b/>
          <w:bCs/>
          <w:lang w:val="de-AT"/>
        </w:rPr>
      </w:pPr>
      <w:r w:rsidRPr="00FB728C">
        <w:rPr>
          <w:b/>
          <w:bCs/>
          <w:lang w:val="de-AT"/>
        </w:rPr>
        <w:t>Unser Bewerbungsprozess</w:t>
      </w:r>
    </w:p>
    <w:p w14:paraId="2BC51D0C" w14:textId="77777777" w:rsidR="00FB728C" w:rsidRPr="00FB728C" w:rsidRDefault="00FB728C" w:rsidP="00FB728C">
      <w:pPr>
        <w:rPr>
          <w:lang w:val="de-AT"/>
        </w:rPr>
      </w:pPr>
      <w:r w:rsidRPr="00FB728C">
        <w:rPr>
          <w:lang w:val="de-AT"/>
        </w:rPr>
        <w:t>Du interessierst dich für diese Position? Dann bewirb dich online über unser Karriereportal und lade deinen Lebenslauf in englischer Sprache hoch. Bei Fragen oder für weitere Informationen kannst du dich gerne an Vanessa Kolm unter Vanessa.kolm@dsm-firmenich.com wenden.</w:t>
      </w:r>
    </w:p>
    <w:p w14:paraId="43F817AC" w14:textId="77777777" w:rsidR="00FB728C" w:rsidRPr="00FB728C" w:rsidRDefault="00FB728C" w:rsidP="00FB728C">
      <w:pPr>
        <w:rPr>
          <w:b/>
          <w:bCs/>
          <w:lang w:val="de-AT"/>
        </w:rPr>
      </w:pPr>
      <w:r w:rsidRPr="00FB728C">
        <w:rPr>
          <w:b/>
          <w:bCs/>
          <w:lang w:val="de-AT"/>
        </w:rPr>
        <w:t>Über Animal Nutrition &amp; Health</w:t>
      </w:r>
    </w:p>
    <w:p w14:paraId="1FB0F1CF" w14:textId="77777777" w:rsidR="00FB728C" w:rsidRPr="00FB728C" w:rsidRDefault="00FB728C" w:rsidP="00FB728C">
      <w:pPr>
        <w:rPr>
          <w:lang w:val="de-AT"/>
        </w:rPr>
      </w:pPr>
      <w:r w:rsidRPr="00FB728C">
        <w:rPr>
          <w:lang w:val="de-AT"/>
        </w:rPr>
        <w:t xml:space="preserve">Animal Nutrition &amp; Health (ANH), das sich derzeit im Prozess der Abspaltung von </w:t>
      </w:r>
      <w:proofErr w:type="spellStart"/>
      <w:r w:rsidRPr="00FB728C">
        <w:rPr>
          <w:lang w:val="de-AT"/>
        </w:rPr>
        <w:t>dsm-firmenich</w:t>
      </w:r>
      <w:proofErr w:type="spellEnd"/>
      <w:r w:rsidRPr="00FB728C">
        <w:rPr>
          <w:lang w:val="de-AT"/>
        </w:rPr>
        <w:t xml:space="preserve"> befindet, ist ein weltweit führendes Unternehmen in den Bereichen Tierernährung und Tiergesundheit sowie Vitamine, Carotinoide und Aromastoffe. Dabei verfolgen wir eine klare Mission: </w:t>
      </w:r>
      <w:r w:rsidRPr="00FB728C">
        <w:rPr>
          <w:b/>
          <w:bCs/>
          <w:lang w:val="de-AT"/>
        </w:rPr>
        <w:t>die Welt zu ernähren, ohne dabei die Ressourcen unseres Planeten zu belasten. Gemeinsam machen wir es möglich.</w:t>
      </w:r>
    </w:p>
    <w:p w14:paraId="6239613F" w14:textId="77777777" w:rsidR="00FB728C" w:rsidRPr="00FB728C" w:rsidRDefault="00FB728C" w:rsidP="00FB728C">
      <w:pPr>
        <w:rPr>
          <w:b/>
          <w:bCs/>
          <w:lang w:val="de-AT"/>
        </w:rPr>
      </w:pPr>
      <w:r w:rsidRPr="00FB728C">
        <w:rPr>
          <w:b/>
          <w:bCs/>
          <w:lang w:val="de-AT"/>
        </w:rPr>
        <w:t>Inklusion, Zugehörigkeit und Chancengleichheit</w:t>
      </w:r>
    </w:p>
    <w:p w14:paraId="4E549FED" w14:textId="77777777" w:rsidR="00FB728C" w:rsidRPr="00FB728C" w:rsidRDefault="00FB728C" w:rsidP="00FB728C">
      <w:pPr>
        <w:rPr>
          <w:lang w:val="de-AT"/>
        </w:rPr>
      </w:pPr>
      <w:r w:rsidRPr="00FB728C">
        <w:rPr>
          <w:lang w:val="de-AT"/>
        </w:rPr>
        <w:t xml:space="preserve">Bei </w:t>
      </w:r>
      <w:proofErr w:type="spellStart"/>
      <w:r w:rsidRPr="00FB728C">
        <w:rPr>
          <w:lang w:val="de-AT"/>
        </w:rPr>
        <w:t>dsm-firmenich</w:t>
      </w:r>
      <w:proofErr w:type="spellEnd"/>
      <w:r w:rsidRPr="00FB728C">
        <w:rPr>
          <w:lang w:val="de-AT"/>
        </w:rPr>
        <w:t xml:space="preserve"> sind wir überzeugt, dass positive Veränderung damit beginnt, wie wir miteinander umgehen. Wenn Menschen sich unterstützt und einbezogen fühlen und sie selbst sein können, können sie ihr Bestes geben. Genau diese Kultur möchten wir schaffen: ein Arbeitsumfeld, in dem echte Chancengleichheit gelebt, Authentizität geschätzt und allen die Möglichkeit gegeben wird, sich weiterzuentwickeln, einen Beitrag zu leisten und sich zugehörig zu fühlen.</w:t>
      </w:r>
    </w:p>
    <w:p w14:paraId="1F883279" w14:textId="77777777" w:rsidR="00FB728C" w:rsidRPr="00FB728C" w:rsidRDefault="00FB728C" w:rsidP="00FB728C">
      <w:pPr>
        <w:rPr>
          <w:lang w:val="de-AT"/>
        </w:rPr>
      </w:pPr>
      <w:r w:rsidRPr="00FB728C">
        <w:rPr>
          <w:lang w:val="de-AT"/>
        </w:rPr>
        <w:t>Wir sind stolz darauf, ein Arbeitgeber zu sein, der Chancengleichheit fördert, und legen großen Wert darauf, unseren Recruiting-Prozess so fair und inklusiv wie möglich zu gestalten. Von inklusiver Sprache und vielfältig besetzten Interviewteams bis hin zu einer bewussten Kandidatensuche setzen wir uns dafür ein, die Vielfalt der Welt widerzuspiegeln, für die wir arbeiten.</w:t>
      </w:r>
    </w:p>
    <w:p w14:paraId="47050A99" w14:textId="77777777" w:rsidR="00FB728C" w:rsidRPr="00FB728C" w:rsidRDefault="00FB728C" w:rsidP="00FB728C">
      <w:pPr>
        <w:rPr>
          <w:lang w:val="de-AT"/>
        </w:rPr>
      </w:pPr>
      <w:r w:rsidRPr="00FB728C">
        <w:rPr>
          <w:lang w:val="de-AT"/>
        </w:rPr>
        <w:lastRenderedPageBreak/>
        <w:t>Wir freuen uns über Bewerbungen von Menschen mit unterschiedlichsten Hintergründen, unabhängig von Geschlecht, ethnischer Herkunft, sexueller Orientierung oder anderen persönlichen Merkmalen, die dich einzigartig machen.</w:t>
      </w:r>
    </w:p>
    <w:p w14:paraId="277463BA" w14:textId="77777777" w:rsidR="00FB728C" w:rsidRPr="00FB728C" w:rsidRDefault="00FB728C" w:rsidP="00FB728C">
      <w:pPr>
        <w:rPr>
          <w:lang w:val="de-AT"/>
        </w:rPr>
      </w:pPr>
      <w:r w:rsidRPr="00FB728C">
        <w:rPr>
          <w:lang w:val="de-AT"/>
        </w:rPr>
        <w:t>Wenn du eine Behinderung hast oder während des Bewerbungsprozesses Unterstützung benötigst, sind wir gerne für dich da. Teile uns einfach mit, was du brauchst, und wir werden unser Bestes tun, dich entsprechend zu unterstützen.</w:t>
      </w:r>
    </w:p>
    <w:p w14:paraId="3722AFBC" w14:textId="77777777" w:rsidR="00FB728C" w:rsidRPr="00FB728C" w:rsidRDefault="00FB728C" w:rsidP="00FB728C">
      <w:pPr>
        <w:rPr>
          <w:b/>
          <w:bCs/>
          <w:lang w:val="de-AT"/>
        </w:rPr>
      </w:pPr>
      <w:r w:rsidRPr="00FB728C">
        <w:rPr>
          <w:b/>
          <w:bCs/>
          <w:lang w:val="de-AT"/>
        </w:rPr>
        <w:t>Hinweis für Personalvermittlungen</w:t>
      </w:r>
    </w:p>
    <w:p w14:paraId="48BC9EFB" w14:textId="77777777" w:rsidR="00FB728C" w:rsidRPr="00FB728C" w:rsidRDefault="00FB728C" w:rsidP="00FB728C">
      <w:pPr>
        <w:rPr>
          <w:lang w:val="de-AT"/>
        </w:rPr>
      </w:pPr>
      <w:r w:rsidRPr="00FB728C">
        <w:rPr>
          <w:lang w:val="de-AT"/>
        </w:rPr>
        <w:t xml:space="preserve">Wir führen die Suche für diese Position direkt bei </w:t>
      </w:r>
      <w:proofErr w:type="spellStart"/>
      <w:r w:rsidRPr="00FB728C">
        <w:rPr>
          <w:lang w:val="de-AT"/>
        </w:rPr>
        <w:t>dsm-firmenich</w:t>
      </w:r>
      <w:proofErr w:type="spellEnd"/>
      <w:r w:rsidRPr="00FB728C">
        <w:rPr>
          <w:lang w:val="de-AT"/>
        </w:rPr>
        <w:t xml:space="preserve"> durch und freuen uns auf deine Bewerbung. Für diese Position akzeptieren wir keine Bewerbungen oder Vermittlungsvorschläge von Personalagenturen, die mit Gebühren oder Provisionen verbunden sind.</w:t>
      </w:r>
    </w:p>
    <w:p w14:paraId="072BDB4E" w14:textId="77777777" w:rsidR="00FB728C" w:rsidRPr="00FB728C" w:rsidRDefault="00FB728C" w:rsidP="00FB728C">
      <w:pPr>
        <w:rPr>
          <w:lang w:val="de-AT"/>
        </w:rPr>
      </w:pPr>
      <w:r w:rsidRPr="00FB728C">
        <w:rPr>
          <w:b/>
          <w:bCs/>
          <w:lang w:val="de-AT"/>
        </w:rPr>
        <w:t>Anpassung:</w:t>
      </w:r>
      <w:r w:rsidRPr="00FB728C">
        <w:rPr>
          <w:lang w:val="de-AT"/>
        </w:rPr>
        <w:t xml:space="preserve"> Ich habe nicht nur „Sie“ durch „du“ ersetzt, sondern einige Formulierungen leicht angepasst, damit die Ansprache durchgehend natürlich, modern und kandidatenfreundlich klingt.</w:t>
      </w:r>
    </w:p>
    <w:p w14:paraId="6D07307C" w14:textId="77777777" w:rsidR="00615C36" w:rsidRDefault="00615C36">
      <w:pPr>
        <w:rPr>
          <w:lang w:val="de-AT"/>
        </w:rPr>
      </w:pPr>
    </w:p>
    <w:p w14:paraId="12E0D5EF" w14:textId="26400957" w:rsidR="00865B0F" w:rsidRDefault="00615C36">
      <w:pPr>
        <w:rPr>
          <w:lang w:val="de-AT"/>
        </w:rPr>
      </w:pPr>
      <w:r>
        <w:rPr>
          <w:lang w:val="de-AT"/>
        </w:rPr>
        <w:t>8 Monate, nur Vollzeit</w:t>
      </w:r>
      <w:r w:rsidR="005811C8">
        <w:rPr>
          <w:lang w:val="de-AT"/>
        </w:rPr>
        <w:t xml:space="preserve"> vorrangig </w:t>
      </w:r>
      <w:r w:rsidR="005811C8">
        <w:rPr>
          <w:lang w:val="de-AT"/>
        </w:rPr>
        <w:br/>
      </w:r>
      <w:r w:rsidR="005811C8">
        <w:rPr>
          <w:lang w:val="de-AT"/>
        </w:rPr>
        <w:br/>
      </w:r>
      <w:r w:rsidR="001C195A">
        <w:rPr>
          <w:lang w:val="de-AT"/>
        </w:rPr>
        <w:t xml:space="preserve">Interview Panel: </w:t>
      </w:r>
      <w:r w:rsidR="001C195A">
        <w:rPr>
          <w:lang w:val="de-AT"/>
        </w:rPr>
        <w:br/>
        <w:t xml:space="preserve">nur Gregor, </w:t>
      </w:r>
      <w:r w:rsidR="00865B0F">
        <w:rPr>
          <w:lang w:val="de-AT"/>
        </w:rPr>
        <w:t xml:space="preserve">30 min </w:t>
      </w:r>
    </w:p>
    <w:p w14:paraId="4D355C59" w14:textId="77777777" w:rsidR="00177FE5" w:rsidRDefault="00177FE5">
      <w:pPr>
        <w:rPr>
          <w:lang w:val="de-AT"/>
        </w:rPr>
      </w:pPr>
    </w:p>
    <w:p w14:paraId="01E685DE" w14:textId="7DD902C5" w:rsidR="00177FE5" w:rsidRDefault="00177FE5">
      <w:pPr>
        <w:rPr>
          <w:lang w:val="de-AT"/>
        </w:rPr>
      </w:pPr>
      <w:r>
        <w:rPr>
          <w:lang w:val="de-AT"/>
        </w:rPr>
        <w:t xml:space="preserve">Möchte schnuppern, 2-3 h in Summe </w:t>
      </w:r>
      <w:r w:rsidR="00E42B18">
        <w:rPr>
          <w:lang w:val="de-AT"/>
        </w:rPr>
        <w:t>, mit Petra abklären</w:t>
      </w:r>
      <w:r w:rsidR="00EB21BD">
        <w:rPr>
          <w:lang w:val="de-AT"/>
        </w:rPr>
        <w:t>, geht nicht</w:t>
      </w:r>
    </w:p>
    <w:sectPr w:rsidR="00177FE5">
      <w:headerReference w:type="even" r:id="rId7"/>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E6D5" w14:textId="77777777" w:rsidR="00120063" w:rsidRDefault="00120063" w:rsidP="00421A18">
      <w:pPr>
        <w:spacing w:after="0" w:line="240" w:lineRule="auto"/>
      </w:pPr>
      <w:r>
        <w:separator/>
      </w:r>
    </w:p>
  </w:endnote>
  <w:endnote w:type="continuationSeparator" w:id="0">
    <w:p w14:paraId="6763FBA6" w14:textId="77777777" w:rsidR="00120063" w:rsidRDefault="00120063" w:rsidP="00421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C316" w14:textId="77777777" w:rsidR="00120063" w:rsidRDefault="00120063" w:rsidP="00421A18">
      <w:pPr>
        <w:spacing w:after="0" w:line="240" w:lineRule="auto"/>
      </w:pPr>
      <w:r>
        <w:separator/>
      </w:r>
    </w:p>
  </w:footnote>
  <w:footnote w:type="continuationSeparator" w:id="0">
    <w:p w14:paraId="48B6988C" w14:textId="77777777" w:rsidR="00120063" w:rsidRDefault="00120063" w:rsidP="00421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4D47" w14:textId="000EDABD" w:rsidR="00421A18" w:rsidRDefault="00421A18">
    <w:pPr>
      <w:pStyle w:val="Kopfzeile"/>
    </w:pPr>
    <w:r>
      <w:rPr>
        <w:noProof/>
      </w:rPr>
      <mc:AlternateContent>
        <mc:Choice Requires="wps">
          <w:drawing>
            <wp:anchor distT="0" distB="0" distL="0" distR="0" simplePos="0" relativeHeight="251659264" behindDoc="0" locked="0" layoutInCell="1" allowOverlap="1" wp14:anchorId="54EA3CB5" wp14:editId="0328C9BC">
              <wp:simplePos x="635" y="635"/>
              <wp:positionH relativeFrom="page">
                <wp:align>right</wp:align>
              </wp:positionH>
              <wp:positionV relativeFrom="page">
                <wp:align>top</wp:align>
              </wp:positionV>
              <wp:extent cx="886460" cy="532765"/>
              <wp:effectExtent l="0" t="0" r="0" b="635"/>
              <wp:wrapNone/>
              <wp:docPr id="1467684179"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6460" cy="532765"/>
                      </a:xfrm>
                      <a:prstGeom prst="rect">
                        <a:avLst/>
                      </a:prstGeom>
                      <a:noFill/>
                      <a:ln>
                        <a:noFill/>
                      </a:ln>
                    </wps:spPr>
                    <wps:txbx>
                      <w:txbxContent>
                        <w:p w14:paraId="2EAEF11E" w14:textId="0864D1E3"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wps:txbx>
                    <wps:bodyPr rot="0" spcFirstLastPara="0" vertOverflow="overflow" horzOverflow="overflow" vert="horz" wrap="none" lIns="0" tIns="317500" rIns="38100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54EA3CB5" id="_x0000_t202" coordsize="21600,21600" o:spt="202" path="m,l,21600r21600,l21600,xe">
              <v:stroke joinstyle="miter"/>
              <v:path gradientshapeok="t" o:connecttype="rect"/>
            </v:shapetype>
            <v:shape id="Text Box 2" o:spid="_x0000_s1026" type="#_x0000_t202" alt="internal" style="position:absolute;margin-left:18.6pt;margin-top:0;width:69.8pt;height:41.95pt;z-index:251659264;visibility:visible;mso-wrap-style:none;mso-height-percent:0;mso-wrap-distance-left:0;mso-wrap-distance-top:0;mso-wrap-distance-right:0;mso-wrap-distance-bottom:0;mso-position-horizontal:right;mso-position-horizontal-relative:page;mso-position-vertical:top;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" filled="f" stroked="f">
              <v:textbox style="mso-fit-shape-to-text:t" inset="0,25pt,30pt,0">
                <w:txbxContent>
                  <w:p w14:paraId="2EAEF11E" w14:textId="0864D1E3"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A491" w14:textId="15A872B7" w:rsidR="00421A18" w:rsidRDefault="00421A18">
    <w:pPr>
      <w:pStyle w:val="Kopfzeile"/>
    </w:pPr>
    <w:r>
      <w:rPr>
        <w:noProof/>
      </w:rPr>
      <mc:AlternateContent>
        <mc:Choice Requires="wps">
          <w:drawing>
            <wp:anchor distT="0" distB="0" distL="0" distR="0" simplePos="0" relativeHeight="251660288" behindDoc="0" locked="0" layoutInCell="1" allowOverlap="1" wp14:anchorId="7A458D53" wp14:editId="3C234B27">
              <wp:simplePos x="914400" y="447675"/>
              <wp:positionH relativeFrom="page">
                <wp:align>right</wp:align>
              </wp:positionH>
              <wp:positionV relativeFrom="page">
                <wp:align>top</wp:align>
              </wp:positionV>
              <wp:extent cx="886460" cy="532765"/>
              <wp:effectExtent l="0" t="0" r="0" b="635"/>
              <wp:wrapNone/>
              <wp:docPr id="85574094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6460" cy="532765"/>
                      </a:xfrm>
                      <a:prstGeom prst="rect">
                        <a:avLst/>
                      </a:prstGeom>
                      <a:noFill/>
                      <a:ln>
                        <a:noFill/>
                      </a:ln>
                    </wps:spPr>
                    <wps:txbx>
                      <w:txbxContent>
                        <w:p w14:paraId="52AC4E61" w14:textId="3747C837"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wps:txbx>
                    <wps:bodyPr rot="0" spcFirstLastPara="0" vertOverflow="overflow" horzOverflow="overflow" vert="horz" wrap="none" lIns="0" tIns="317500" rIns="38100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7A458D53" id="_x0000_t202" coordsize="21600,21600" o:spt="202" path="m,l,21600r21600,l21600,xe">
              <v:stroke joinstyle="miter"/>
              <v:path gradientshapeok="t" o:connecttype="rect"/>
            </v:shapetype>
            <v:shape id="Text Box 3" o:spid="_x0000_s1027" type="#_x0000_t202" alt="internal" style="position:absolute;margin-left:18.6pt;margin-top:0;width:69.8pt;height:41.95pt;z-index:251660288;visibility:visible;mso-wrap-style:none;mso-height-percent:0;mso-wrap-distance-left:0;mso-wrap-distance-top:0;mso-wrap-distance-right:0;mso-wrap-distance-bottom:0;mso-position-horizontal:right;mso-position-horizontal-relative:page;mso-position-vertical:top;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" filled="f" stroked="f">
              <v:textbox style="mso-fit-shape-to-text:t" inset="0,25pt,30pt,0">
                <w:txbxContent>
                  <w:p w14:paraId="52AC4E61" w14:textId="3747C837"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B9BA" w14:textId="33E4D798" w:rsidR="00421A18" w:rsidRDefault="00421A18">
    <w:pPr>
      <w:pStyle w:val="Kopfzeile"/>
    </w:pPr>
    <w:r>
      <w:rPr>
        <w:noProof/>
      </w:rPr>
      <mc:AlternateContent>
        <mc:Choice Requires="wps">
          <w:drawing>
            <wp:anchor distT="0" distB="0" distL="0" distR="0" simplePos="0" relativeHeight="251658240" behindDoc="0" locked="0" layoutInCell="1" allowOverlap="1" wp14:anchorId="6D2FB649" wp14:editId="35ACF8BF">
              <wp:simplePos x="635" y="635"/>
              <wp:positionH relativeFrom="page">
                <wp:align>right</wp:align>
              </wp:positionH>
              <wp:positionV relativeFrom="page">
                <wp:align>top</wp:align>
              </wp:positionV>
              <wp:extent cx="886460" cy="532765"/>
              <wp:effectExtent l="0" t="0" r="0" b="635"/>
              <wp:wrapNone/>
              <wp:docPr id="189356260"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6460" cy="532765"/>
                      </a:xfrm>
                      <a:prstGeom prst="rect">
                        <a:avLst/>
                      </a:prstGeom>
                      <a:noFill/>
                      <a:ln>
                        <a:noFill/>
                      </a:ln>
                    </wps:spPr>
                    <wps:txbx>
                      <w:txbxContent>
                        <w:p w14:paraId="79736026" w14:textId="5A3C826C"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wps:txbx>
                    <wps:bodyPr rot="0" spcFirstLastPara="0" vertOverflow="overflow" horzOverflow="overflow" vert="horz" wrap="none" lIns="0" tIns="317500" rIns="38100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6D2FB649" id="_x0000_t202" coordsize="21600,21600" o:spt="202" path="m,l,21600r21600,l21600,xe">
              <v:stroke joinstyle="miter"/>
              <v:path gradientshapeok="t" o:connecttype="rect"/>
            </v:shapetype>
            <v:shape id="Text Box 1" o:spid="_x0000_s1028" type="#_x0000_t202" alt="internal" style="position:absolute;margin-left:18.6pt;margin-top:0;width:69.8pt;height:41.95pt;z-index:251658240;visibility:visible;mso-wrap-style:none;mso-height-percent:0;mso-wrap-distance-left:0;mso-wrap-distance-top:0;mso-wrap-distance-right:0;mso-wrap-distance-bottom:0;mso-position-horizontal:right;mso-position-horizontal-relative:page;mso-position-vertical:top;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" filled="f" stroked="f">
              <v:textbox style="mso-fit-shape-to-text:t" inset="0,25pt,30pt,0">
                <w:txbxContent>
                  <w:p w14:paraId="79736026" w14:textId="5A3C826C" w:rsidR="00421A18" w:rsidRPr="00421A18" w:rsidRDefault="00421A18" w:rsidP="00421A18">
                    <w:pPr>
                      <w:spacing w:after="0"/>
                      <w:rPr>
                        <w:rFonts w:ascii="Aptos" w:eastAsia="Aptos" w:hAnsi="Aptos" w:cs="Aptos"/>
                        <w:noProof/>
                        <w:color w:val="800080"/>
                      </w:rPr>
                    </w:pPr>
                    <w:r w:rsidRPr="00421A18">
                      <w:rPr>
                        <w:rFonts w:ascii="Aptos" w:eastAsia="Aptos" w:hAnsi="Aptos" w:cs="Aptos"/>
                        <w:noProof/>
                        <w:color w:val="80008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19BC"/>
    <w:multiLevelType w:val="hybridMultilevel"/>
    <w:tmpl w:val="F63045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1CE1FFA"/>
    <w:multiLevelType w:val="hybridMultilevel"/>
    <w:tmpl w:val="0360F1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F3A707E"/>
    <w:multiLevelType w:val="multilevel"/>
    <w:tmpl w:val="A066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F3EDD"/>
    <w:multiLevelType w:val="multilevel"/>
    <w:tmpl w:val="E8CC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28074D"/>
    <w:multiLevelType w:val="multilevel"/>
    <w:tmpl w:val="801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B15997"/>
    <w:multiLevelType w:val="hybridMultilevel"/>
    <w:tmpl w:val="9DC62B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6260672"/>
    <w:multiLevelType w:val="multilevel"/>
    <w:tmpl w:val="C522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180F7B"/>
    <w:multiLevelType w:val="hybridMultilevel"/>
    <w:tmpl w:val="481A83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4904360">
    <w:abstractNumId w:val="2"/>
  </w:num>
  <w:num w:numId="2" w16cid:durableId="1411390496">
    <w:abstractNumId w:val="6"/>
  </w:num>
  <w:num w:numId="3" w16cid:durableId="1568686973">
    <w:abstractNumId w:val="4"/>
  </w:num>
  <w:num w:numId="4" w16cid:durableId="1423797225">
    <w:abstractNumId w:val="1"/>
  </w:num>
  <w:num w:numId="5" w16cid:durableId="1671636503">
    <w:abstractNumId w:val="7"/>
  </w:num>
  <w:num w:numId="6" w16cid:durableId="2116368177">
    <w:abstractNumId w:val="0"/>
  </w:num>
  <w:num w:numId="7" w16cid:durableId="641423004">
    <w:abstractNumId w:val="5"/>
  </w:num>
  <w:num w:numId="8" w16cid:durableId="1747264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18"/>
    <w:rsid w:val="000059CF"/>
    <w:rsid w:val="000A1F1C"/>
    <w:rsid w:val="0010789B"/>
    <w:rsid w:val="00120063"/>
    <w:rsid w:val="0013530C"/>
    <w:rsid w:val="001746DC"/>
    <w:rsid w:val="00177FE5"/>
    <w:rsid w:val="001A6108"/>
    <w:rsid w:val="001C195A"/>
    <w:rsid w:val="00277AC3"/>
    <w:rsid w:val="002C1F19"/>
    <w:rsid w:val="002C52E4"/>
    <w:rsid w:val="00380CE7"/>
    <w:rsid w:val="00421A18"/>
    <w:rsid w:val="00474D1E"/>
    <w:rsid w:val="0049329E"/>
    <w:rsid w:val="005811C8"/>
    <w:rsid w:val="005A08E7"/>
    <w:rsid w:val="005A4CFA"/>
    <w:rsid w:val="005F5AC1"/>
    <w:rsid w:val="00615C36"/>
    <w:rsid w:val="00623F10"/>
    <w:rsid w:val="00697BAA"/>
    <w:rsid w:val="0074566B"/>
    <w:rsid w:val="00766DCD"/>
    <w:rsid w:val="00811623"/>
    <w:rsid w:val="00865B0F"/>
    <w:rsid w:val="008837E2"/>
    <w:rsid w:val="008B2CC0"/>
    <w:rsid w:val="00903244"/>
    <w:rsid w:val="009D0AFF"/>
    <w:rsid w:val="00A02783"/>
    <w:rsid w:val="00A25384"/>
    <w:rsid w:val="00A468AA"/>
    <w:rsid w:val="00A50F7C"/>
    <w:rsid w:val="00A60F8E"/>
    <w:rsid w:val="00AE056B"/>
    <w:rsid w:val="00AE2BF6"/>
    <w:rsid w:val="00B26932"/>
    <w:rsid w:val="00B635F5"/>
    <w:rsid w:val="00BC2EA9"/>
    <w:rsid w:val="00C178C3"/>
    <w:rsid w:val="00D516AE"/>
    <w:rsid w:val="00D51CF2"/>
    <w:rsid w:val="00DF4685"/>
    <w:rsid w:val="00E42B18"/>
    <w:rsid w:val="00E56F2F"/>
    <w:rsid w:val="00E953F8"/>
    <w:rsid w:val="00EB21BD"/>
    <w:rsid w:val="00F36506"/>
    <w:rsid w:val="00F36BDE"/>
    <w:rsid w:val="00FB728C"/>
    <w:rsid w:val="00FF7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C9F7"/>
  <w15:chartTrackingRefBased/>
  <w15:docId w15:val="{06B8AB1C-37CC-46FF-B5EF-4263AE88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1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421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1A1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1A1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1A1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1A1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1A1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1A1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1A1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1A1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421A1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1A1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1A1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1A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1A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1A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1A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1A18"/>
    <w:rPr>
      <w:rFonts w:eastAsiaTheme="majorEastAsia" w:cstheme="majorBidi"/>
      <w:color w:val="272727" w:themeColor="text1" w:themeTint="D8"/>
    </w:rPr>
  </w:style>
  <w:style w:type="paragraph" w:styleId="Titel">
    <w:name w:val="Title"/>
    <w:basedOn w:val="Standard"/>
    <w:next w:val="Standard"/>
    <w:link w:val="TitelZchn"/>
    <w:uiPriority w:val="10"/>
    <w:qFormat/>
    <w:rsid w:val="00421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1A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1A1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1A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1A1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1A18"/>
    <w:rPr>
      <w:i/>
      <w:iCs/>
      <w:color w:val="404040" w:themeColor="text1" w:themeTint="BF"/>
    </w:rPr>
  </w:style>
  <w:style w:type="paragraph" w:styleId="Listenabsatz">
    <w:name w:val="List Paragraph"/>
    <w:basedOn w:val="Standard"/>
    <w:uiPriority w:val="34"/>
    <w:qFormat/>
    <w:rsid w:val="00421A18"/>
    <w:pPr>
      <w:ind w:left="720"/>
      <w:contextualSpacing/>
    </w:pPr>
  </w:style>
  <w:style w:type="character" w:styleId="IntensiveHervorhebung">
    <w:name w:val="Intense Emphasis"/>
    <w:basedOn w:val="Absatz-Standardschriftart"/>
    <w:uiPriority w:val="21"/>
    <w:qFormat/>
    <w:rsid w:val="00421A18"/>
    <w:rPr>
      <w:i/>
      <w:iCs/>
      <w:color w:val="0F4761" w:themeColor="accent1" w:themeShade="BF"/>
    </w:rPr>
  </w:style>
  <w:style w:type="paragraph" w:styleId="IntensivesZitat">
    <w:name w:val="Intense Quote"/>
    <w:basedOn w:val="Standard"/>
    <w:next w:val="Standard"/>
    <w:link w:val="IntensivesZitatZchn"/>
    <w:uiPriority w:val="30"/>
    <w:qFormat/>
    <w:rsid w:val="00421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1A18"/>
    <w:rPr>
      <w:i/>
      <w:iCs/>
      <w:color w:val="0F4761" w:themeColor="accent1" w:themeShade="BF"/>
    </w:rPr>
  </w:style>
  <w:style w:type="character" w:styleId="IntensiverVerweis">
    <w:name w:val="Intense Reference"/>
    <w:basedOn w:val="Absatz-Standardschriftart"/>
    <w:uiPriority w:val="32"/>
    <w:qFormat/>
    <w:rsid w:val="00421A18"/>
    <w:rPr>
      <w:b/>
      <w:bCs/>
      <w:smallCaps/>
      <w:color w:val="0F4761" w:themeColor="accent1" w:themeShade="BF"/>
      <w:spacing w:val="5"/>
    </w:rPr>
  </w:style>
  <w:style w:type="character" w:styleId="Hyperlink">
    <w:name w:val="Hyperlink"/>
    <w:basedOn w:val="Absatz-Standardschriftart"/>
    <w:uiPriority w:val="99"/>
    <w:unhideWhenUsed/>
    <w:rsid w:val="00421A18"/>
    <w:rPr>
      <w:color w:val="467886" w:themeColor="hyperlink"/>
      <w:u w:val="single"/>
    </w:rPr>
  </w:style>
  <w:style w:type="character" w:styleId="NichtaufgelsteErwhnung">
    <w:name w:val="Unresolved Mention"/>
    <w:basedOn w:val="Absatz-Standardschriftart"/>
    <w:uiPriority w:val="99"/>
    <w:semiHidden/>
    <w:unhideWhenUsed/>
    <w:rsid w:val="00421A18"/>
    <w:rPr>
      <w:color w:val="605E5C"/>
      <w:shd w:val="clear" w:color="auto" w:fill="E1DFDD"/>
    </w:rPr>
  </w:style>
  <w:style w:type="paragraph" w:styleId="Kopfzeile">
    <w:name w:val="header"/>
    <w:basedOn w:val="Standard"/>
    <w:link w:val="KopfzeileZchn"/>
    <w:uiPriority w:val="99"/>
    <w:unhideWhenUsed/>
    <w:rsid w:val="00421A1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21A18"/>
  </w:style>
  <w:style w:type="paragraph" w:styleId="StandardWeb">
    <w:name w:val="Normal (Web)"/>
    <w:basedOn w:val="Standard"/>
    <w:uiPriority w:val="99"/>
    <w:unhideWhenUsed/>
    <w:rsid w:val="009D0AF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3943</Characters>
  <Application>Microsoft Office Word</Application>
  <DocSecurity>0</DocSecurity>
  <Lines>231</Lines>
  <Paragraphs>93</Paragraphs>
  <ScaleCrop>false</ScaleCrop>
  <Company>DSM</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Greitbauer</dc:creator>
  <cp:keywords/>
  <dc:description/>
  <cp:lastModifiedBy>Vanessa Kolm</cp:lastModifiedBy>
  <cp:revision>42</cp:revision>
  <dcterms:created xsi:type="dcterms:W3CDTF">2026-03-04T12:40:00Z</dcterms:created>
  <dcterms:modified xsi:type="dcterms:W3CDTF">2026-09-30T14:02:00Z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b4958e4,577b1553,3301920f</vt:lpwstr>
  </property>
  <property fmtid="{D5CDD505-2E9C-101B-9397-08002B2CF9AE}" pid="3" name="ClassificationContentMarkingHeaderFontProps">
    <vt:lpwstr>#800080,12,Aptos</vt:lpwstr>
  </property>
  <property fmtid="{D5CDD505-2E9C-101B-9397-08002B2CF9AE}" pid="4" name="ClassificationContentMarkingHeaderText">
    <vt:lpwstr>internal</vt:lpwstr>
  </property>
  <property fmtid="{D5CDD505-2E9C-101B-9397-08002B2CF9AE}" pid="5" name="MSIP_Label_279dc149-7c28-4bdf-88ba-07214dba9bb1_Enabled">
    <vt:lpwstr>true</vt:lpwstr>
  </property>
  <property fmtid="{D5CDD505-2E9C-101B-9397-08002B2CF9AE}" pid="6" name="MSIP_Label_279dc149-7c28-4bdf-88ba-07214dba9bb1_SetDate">
    <vt:lpwstr>2026-03-02T08:15:55Z</vt:lpwstr>
  </property>
  <property fmtid="{D5CDD505-2E9C-101B-9397-08002B2CF9AE}" pid="7" name="MSIP_Label_279dc149-7c28-4bdf-88ba-07214dba9bb1_Method">
    <vt:lpwstr>Privileged</vt:lpwstr>
  </property>
  <property fmtid="{D5CDD505-2E9C-101B-9397-08002B2CF9AE}" pid="8" name="MSIP_Label_279dc149-7c28-4bdf-88ba-07214dba9bb1_Name">
    <vt:lpwstr>279dc149-7c28-4bdf-88ba-07214dba9bb1</vt:lpwstr>
  </property>
  <property fmtid="{D5CDD505-2E9C-101B-9397-08002B2CF9AE}" pid="9" name="MSIP_Label_279dc149-7c28-4bdf-88ba-07214dba9bb1_SiteId">
    <vt:lpwstr>49618402-6ea3-441d-957d-7df8773fee54</vt:lpwstr>
  </property>
  <property fmtid="{D5CDD505-2E9C-101B-9397-08002B2CF9AE}" pid="10" name="MSIP_Label_279dc149-7c28-4bdf-88ba-07214dba9bb1_ActionId">
    <vt:lpwstr>00d30bb6-7b5c-4f45-8de6-eb6db6b003c7</vt:lpwstr>
  </property>
  <property fmtid="{D5CDD505-2E9C-101B-9397-08002B2CF9AE}" pid="11" name="MSIP_Label_279dc149-7c28-4bdf-88ba-07214dba9bb1_ContentBits">
    <vt:lpwstr>1</vt:lpwstr>
  </property>
  <property fmtid="{D5CDD505-2E9C-101B-9397-08002B2CF9AE}" pid="12" name="MSIP_Label_279dc149-7c28-4bdf-88ba-07214dba9bb1_Tag">
    <vt:lpwstr>10, 0, 1, 1</vt:lpwstr>
  </property>
</Properties>
</file>